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D476E0">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pPr>
      <w:bookmarkStart w:id="0" w:name="_Toc7986"/>
      <w:bookmarkStart w:id="1" w:name="_Toc28373"/>
      <w:bookmarkStart w:id="2" w:name="_Toc1953"/>
      <w:bookmarkStart w:id="3" w:name="_Toc27375"/>
      <w:r>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t>安宁市第一人民医院支气管镜放置导航系统、热蒸汽治疗设备及半导体激光治疗机租赁服务市场调研</w:t>
      </w:r>
      <w:bookmarkEnd w:id="0"/>
    </w:p>
    <w:p w14:paraId="5109EAFA">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4" w:name="_Toc8968"/>
      <w:r>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t>报名资料格式</w:t>
      </w:r>
      <w:bookmarkEnd w:id="1"/>
      <w:bookmarkEnd w:id="2"/>
      <w:bookmarkEnd w:id="3"/>
      <w:bookmarkEnd w:id="4"/>
    </w:p>
    <w:p w14:paraId="77C98272">
      <w:pPr>
        <w:pageBreakBefore w:val="0"/>
        <w:topLinePunct w:val="0"/>
        <w:bidi w:val="0"/>
        <w:snapToGrid/>
        <w:spacing w:line="240" w:lineRule="auto"/>
        <w:jc w:val="both"/>
        <w:outlineLvl w:val="0"/>
        <w:rPr>
          <w:rFonts w:hint="default"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32ACFEB3">
      <w:pPr>
        <w:pageBreakBefore w:val="0"/>
        <w:topLinePunct w:val="0"/>
        <w:autoSpaceDE w:val="0"/>
        <w:autoSpaceDN w:val="0"/>
        <w:bidi w:val="0"/>
        <w:adjustRightInd w:val="0"/>
        <w:snapToGrid/>
        <w:spacing w:before="100" w:after="100" w:line="240" w:lineRule="auto"/>
        <w:jc w:val="left"/>
        <w:rPr>
          <w:rFonts w:hint="default" w:ascii="华文楷体" w:hAnsi="华文楷体" w:eastAsia="华文楷体" w:cs="华文楷体"/>
          <w:b/>
          <w:color w:val="000000" w:themeColor="text1"/>
          <w:kern w:val="0"/>
          <w:sz w:val="30"/>
          <w:szCs w:val="30"/>
          <w:lang w:val="en-US"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报名设备：</w:t>
      </w:r>
      <w:r>
        <w:rPr>
          <w:rFonts w:hint="eastAsia" w:ascii="华文楷体" w:hAnsi="华文楷体" w:eastAsia="华文楷体" w:cs="华文楷体"/>
          <w:b/>
          <w:color w:val="000000" w:themeColor="text1"/>
          <w:kern w:val="0"/>
          <w:sz w:val="30"/>
          <w:szCs w:val="30"/>
          <w:lang w:val="en-US" w:eastAsia="zh-CN"/>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5" w:name="_Toc184"/>
      <w:bookmarkEnd w:id="5"/>
      <w:bookmarkStart w:id="6" w:name="_Toc14917"/>
      <w:bookmarkEnd w:id="6"/>
    </w:p>
    <w:p w14:paraId="6C9FF82C">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报名邮箱：</w:t>
      </w:r>
    </w:p>
    <w:p w14:paraId="644A3242">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lang w:eastAsia="zh-CN"/>
          <w14:textFill>
            <w14:solidFill>
              <w14:schemeClr w14:val="tx1"/>
            </w14:solidFill>
          </w14:textFill>
        </w:rPr>
        <w:t>报名</w:t>
      </w: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p w14:paraId="4B96B54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64B5F0E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0621A224">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674FB7AB">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25" w:name="_GoBack"/>
          <w:bookmarkEnd w:id="25"/>
        </w:p>
        <w:p w14:paraId="6219000D">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D37ED55">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2361D129">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55A0C03D">
          <w:pPr>
            <w:pStyle w:val="14"/>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_Toc7986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4"/>
              <w:lang w:val="en-US" w:eastAsia="zh-CN" w:bidi="ar-SA"/>
            </w:rPr>
            <w:t>安宁市第一人民医院支气管镜放置导航系统、热蒸汽治疗设备及半导体激光治疗机租赁服务市场调研</w:t>
          </w:r>
          <w:r>
            <w:tab/>
          </w:r>
          <w:r>
            <w:fldChar w:fldCharType="begin"/>
          </w:r>
          <w:r>
            <w:instrText xml:space="preserve"> PAGEREF _Toc7986 \h </w:instrText>
          </w:r>
          <w:r>
            <w:fldChar w:fldCharType="separate"/>
          </w:r>
          <w:r>
            <w:t>1</w:t>
          </w:r>
          <w:r>
            <w:fldChar w:fldCharType="end"/>
          </w:r>
          <w:r>
            <w:rPr>
              <w:rFonts w:hint="eastAsia" w:ascii="华文楷体" w:hAnsi="华文楷体" w:eastAsia="华文楷体" w:cs="华文楷体"/>
              <w:szCs w:val="28"/>
            </w:rPr>
            <w:fldChar w:fldCharType="end"/>
          </w:r>
        </w:p>
        <w:p w14:paraId="05927DD2">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_Toc8968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4"/>
              <w:lang w:val="en-US" w:eastAsia="zh-CN" w:bidi="ar-SA"/>
            </w:rPr>
            <w:t>报名资料格式</w:t>
          </w:r>
          <w:r>
            <w:tab/>
          </w:r>
          <w:r>
            <w:fldChar w:fldCharType="begin"/>
          </w:r>
          <w:r>
            <w:instrText xml:space="preserve"> PAGEREF _Toc8968 \h </w:instrText>
          </w:r>
          <w:r>
            <w:fldChar w:fldCharType="separate"/>
          </w:r>
          <w:r>
            <w:t>1</w:t>
          </w:r>
          <w:r>
            <w:fldChar w:fldCharType="end"/>
          </w:r>
          <w:r>
            <w:rPr>
              <w:rFonts w:hint="eastAsia" w:ascii="华文楷体" w:hAnsi="华文楷体" w:eastAsia="华文楷体" w:cs="华文楷体"/>
              <w:szCs w:val="28"/>
            </w:rPr>
            <w:fldChar w:fldCharType="end"/>
          </w:r>
        </w:p>
        <w:p w14:paraId="72ED8930">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_Toc15850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一、报名供应商信息表</w:t>
          </w:r>
          <w:r>
            <w:tab/>
          </w:r>
          <w:r>
            <w:fldChar w:fldCharType="begin"/>
          </w:r>
          <w:r>
            <w:instrText xml:space="preserve"> PAGEREF _Toc15850 \h </w:instrText>
          </w:r>
          <w:r>
            <w:fldChar w:fldCharType="separate"/>
          </w:r>
          <w:r>
            <w:t>3</w:t>
          </w:r>
          <w:r>
            <w:fldChar w:fldCharType="end"/>
          </w:r>
          <w:r>
            <w:rPr>
              <w:rFonts w:hint="eastAsia" w:ascii="华文楷体" w:hAnsi="华文楷体" w:eastAsia="华文楷体" w:cs="华文楷体"/>
              <w:szCs w:val="28"/>
            </w:rPr>
            <w:fldChar w:fldCharType="end"/>
          </w:r>
        </w:p>
        <w:p w14:paraId="31E75BD5">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_Toc32007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二、报名供应商法定代表人(负责人)身份证明书</w:t>
          </w:r>
          <w:r>
            <w:tab/>
          </w:r>
          <w:r>
            <w:fldChar w:fldCharType="begin"/>
          </w:r>
          <w:r>
            <w:instrText xml:space="preserve"> PAGEREF _Toc32007 \h </w:instrText>
          </w:r>
          <w:r>
            <w:fldChar w:fldCharType="separate"/>
          </w:r>
          <w:r>
            <w:t>4</w:t>
          </w:r>
          <w:r>
            <w:fldChar w:fldCharType="end"/>
          </w:r>
          <w:r>
            <w:rPr>
              <w:rFonts w:hint="eastAsia" w:ascii="华文楷体" w:hAnsi="华文楷体" w:eastAsia="华文楷体" w:cs="华文楷体"/>
              <w:szCs w:val="28"/>
            </w:rPr>
            <w:fldChar w:fldCharType="end"/>
          </w:r>
        </w:p>
        <w:p w14:paraId="489846C0">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_Toc18323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三、法定代表人（负责人）授权委托书</w:t>
          </w:r>
          <w:r>
            <w:tab/>
          </w:r>
          <w:r>
            <w:fldChar w:fldCharType="begin"/>
          </w:r>
          <w:r>
            <w:instrText xml:space="preserve"> PAGEREF _Toc18323 \h </w:instrText>
          </w:r>
          <w:r>
            <w:fldChar w:fldCharType="separate"/>
          </w:r>
          <w:r>
            <w:t>5</w:t>
          </w:r>
          <w:r>
            <w:fldChar w:fldCharType="end"/>
          </w:r>
          <w:r>
            <w:rPr>
              <w:rFonts w:hint="eastAsia" w:ascii="华文楷体" w:hAnsi="华文楷体" w:eastAsia="华文楷体" w:cs="华文楷体"/>
              <w:szCs w:val="28"/>
            </w:rPr>
            <w:fldChar w:fldCharType="end"/>
          </w:r>
        </w:p>
        <w:p w14:paraId="201FBCD5">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_Toc27317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四、报名供应商资质文件</w:t>
          </w:r>
          <w:r>
            <w:tab/>
          </w:r>
          <w:r>
            <w:fldChar w:fldCharType="begin"/>
          </w:r>
          <w:r>
            <w:instrText xml:space="preserve"> PAGEREF _Toc27317 \h </w:instrText>
          </w:r>
          <w:r>
            <w:fldChar w:fldCharType="separate"/>
          </w:r>
          <w:r>
            <w:t>6</w:t>
          </w:r>
          <w:r>
            <w:fldChar w:fldCharType="end"/>
          </w:r>
          <w:r>
            <w:rPr>
              <w:rFonts w:hint="eastAsia" w:ascii="华文楷体" w:hAnsi="华文楷体" w:eastAsia="华文楷体" w:cs="华文楷体"/>
              <w:szCs w:val="28"/>
            </w:rPr>
            <w:fldChar w:fldCharType="end"/>
          </w:r>
        </w:p>
        <w:p w14:paraId="5B09CAF3">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_Toc27056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五、具有履行合同所必需的设备和专业技术能力</w:t>
          </w:r>
          <w:r>
            <w:tab/>
          </w:r>
          <w:r>
            <w:fldChar w:fldCharType="begin"/>
          </w:r>
          <w:r>
            <w:instrText xml:space="preserve"> PAGEREF _Toc27056 \h </w:instrText>
          </w:r>
          <w:r>
            <w:fldChar w:fldCharType="separate"/>
          </w:r>
          <w:r>
            <w:t>7</w:t>
          </w:r>
          <w:r>
            <w:fldChar w:fldCharType="end"/>
          </w:r>
          <w:r>
            <w:rPr>
              <w:rFonts w:hint="eastAsia" w:ascii="华文楷体" w:hAnsi="华文楷体" w:eastAsia="华文楷体" w:cs="华文楷体"/>
              <w:szCs w:val="28"/>
            </w:rPr>
            <w:fldChar w:fldCharType="end"/>
          </w:r>
        </w:p>
        <w:p w14:paraId="6585EFEC">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11AE9615">
      <w:pPr>
        <w:keepNext w:val="0"/>
        <w:keepLines w:val="0"/>
        <w:pageBreakBefore w:val="0"/>
        <w:widowControl w:val="0"/>
        <w:kinsoku/>
        <w:wordWrap/>
        <w:overflowPunct/>
        <w:topLinePunct w:val="0"/>
        <w:autoSpaceDE/>
        <w:autoSpaceDN/>
        <w:bidi w:val="0"/>
        <w:adjustRightInd/>
        <w:snapToGrid/>
        <w:ind w:firstLine="2563" w:firstLineChars="800"/>
        <w:textAlignment w:val="auto"/>
        <w:outlineLvl w:val="0"/>
        <w:rPr>
          <w:rFonts w:hint="eastAsia" w:ascii="华文楷体" w:hAnsi="华文楷体" w:eastAsia="华文楷体" w:cs="华文楷体"/>
          <w:b/>
          <w:color w:val="FF0000"/>
          <w:kern w:val="0"/>
          <w:sz w:val="32"/>
          <w:szCs w:val="32"/>
          <w:lang w:val="zh-CN" w:eastAsia="zh-CN" w:bidi="ar-SA"/>
        </w:rPr>
      </w:pPr>
      <w:bookmarkStart w:id="7" w:name="_Toc87445179"/>
      <w:bookmarkStart w:id="8" w:name="_Toc13398"/>
      <w:bookmarkStart w:id="9" w:name="_Toc493600038"/>
      <w:bookmarkStart w:id="10" w:name="_Toc15850"/>
      <w:bookmarkStart w:id="11" w:name="_Toc351391183"/>
      <w:bookmarkStart w:id="12" w:name="_Toc10217844"/>
      <w:bookmarkStart w:id="13" w:name="_Toc20950"/>
      <w:bookmarkStart w:id="14" w:name="_Toc389130506"/>
      <w:bookmarkStart w:id="15" w:name="_Toc205269530"/>
      <w:bookmarkStart w:id="16" w:name="_Toc25991"/>
      <w:r>
        <w:rPr>
          <w:rFonts w:hint="eastAsia" w:ascii="华文楷体" w:hAnsi="华文楷体" w:eastAsia="华文楷体" w:cs="华文楷体"/>
          <w:b/>
          <w:color w:val="FF0000"/>
          <w:kern w:val="0"/>
          <w:sz w:val="32"/>
          <w:szCs w:val="32"/>
          <w:lang w:val="zh-CN" w:eastAsia="zh-CN" w:bidi="ar-SA"/>
        </w:rPr>
        <w:t>一、报名供应商信息表</w:t>
      </w:r>
      <w:bookmarkEnd w:id="7"/>
      <w:bookmarkEnd w:id="8"/>
      <w:bookmarkEnd w:id="9"/>
      <w:bookmarkEnd w:id="10"/>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17" w:name="OLE_LINK21"/>
            <w:bookmarkStart w:id="18" w:name="OLE_LINK22"/>
            <w:r>
              <w:rPr>
                <w:rFonts w:hint="eastAsia" w:ascii="华文楷体" w:hAnsi="华文楷体" w:eastAsia="华文楷体" w:cs="华文楷体"/>
                <w:b w:val="0"/>
                <w:bCs w:val="0"/>
                <w:kern w:val="2"/>
                <w:sz w:val="21"/>
                <w:szCs w:val="21"/>
                <w:u w:val="none"/>
                <w:lang w:val="en-US" w:eastAsia="zh-CN" w:bidi="ar-SA"/>
              </w:rPr>
              <w:t>、经销商（生产、经营许可证</w:t>
            </w:r>
            <w:bookmarkEnd w:id="17"/>
            <w:bookmarkEnd w:id="18"/>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6B6B4AF">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p>
    <w:p w14:paraId="73490543">
      <w:pPr>
        <w:pStyle w:val="3"/>
        <w:keepNext/>
        <w:keepLines w:val="0"/>
        <w:pageBreakBefore w:val="0"/>
        <w:widowControl w:val="0"/>
        <w:numPr>
          <w:ilvl w:val="1"/>
          <w:numId w:val="0"/>
        </w:numPr>
        <w:tabs>
          <w:tab w:val="left" w:pos="1021"/>
        </w:tabs>
        <w:kinsoku/>
        <w:wordWrap/>
        <w:overflowPunct/>
        <w:topLinePunct w:val="0"/>
        <w:autoSpaceDE/>
        <w:autoSpaceDN/>
        <w:bidi w:val="0"/>
        <w:adjustRightInd w:val="0"/>
        <w:snapToGrid/>
        <w:spacing w:line="240" w:lineRule="auto"/>
        <w:ind w:firstLine="641" w:firstLineChars="200"/>
        <w:jc w:val="both"/>
        <w:textAlignment w:val="baseline"/>
        <w:outlineLvl w:val="0"/>
        <w:rPr>
          <w:rFonts w:hint="eastAsia" w:ascii="华文楷体" w:hAnsi="华文楷体" w:eastAsia="华文楷体" w:cs="华文楷体"/>
          <w:color w:val="FF0000"/>
          <w:sz w:val="32"/>
          <w:szCs w:val="32"/>
          <w:lang w:val="en-US" w:eastAsia="zh-CN"/>
        </w:rPr>
      </w:pPr>
      <w:bookmarkStart w:id="19" w:name="_Toc32007"/>
      <w:r>
        <w:rPr>
          <w:rFonts w:hint="eastAsia" w:ascii="华文楷体" w:hAnsi="华文楷体" w:eastAsia="华文楷体" w:cs="华文楷体"/>
          <w:color w:val="FF0000"/>
          <w:sz w:val="32"/>
          <w:szCs w:val="32"/>
          <w:lang w:val="en-US" w:eastAsia="zh-CN"/>
        </w:rPr>
        <w:t>二、报名供应商法定代表人(负责人)身份证明书</w:t>
      </w:r>
      <w:bookmarkEnd w:id="11"/>
      <w:bookmarkEnd w:id="12"/>
      <w:bookmarkEnd w:id="13"/>
      <w:bookmarkEnd w:id="14"/>
      <w:bookmarkEnd w:id="15"/>
      <w:bookmarkEnd w:id="19"/>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8"/>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6AC40D74">
      <w:pPr>
        <w:pStyle w:val="25"/>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3"/>
        <w:keepNext/>
        <w:keepLines/>
        <w:pageBreakBefore w:val="0"/>
        <w:widowControl w:val="0"/>
        <w:numPr>
          <w:ilvl w:val="0"/>
          <w:numId w:val="0"/>
        </w:numPr>
        <w:kinsoku/>
        <w:wordWrap/>
        <w:overflowPunct/>
        <w:topLinePunct w:val="0"/>
        <w:autoSpaceDE/>
        <w:autoSpaceDN/>
        <w:bidi w:val="0"/>
        <w:adjustRightInd/>
        <w:snapToGrid/>
        <w:spacing w:line="240" w:lineRule="auto"/>
        <w:ind w:left="425" w:leftChars="0" w:firstLine="961" w:firstLineChars="300"/>
        <w:jc w:val="both"/>
        <w:textAlignment w:val="auto"/>
        <w:outlineLvl w:val="0"/>
        <w:rPr>
          <w:rFonts w:hint="eastAsia" w:ascii="华文楷体" w:hAnsi="华文楷体" w:eastAsia="华文楷体" w:cs="华文楷体"/>
          <w:color w:val="auto"/>
          <w:sz w:val="32"/>
          <w:szCs w:val="32"/>
          <w:highlight w:val="none"/>
        </w:rPr>
      </w:pPr>
      <w:bookmarkStart w:id="20" w:name="_Toc21393"/>
      <w:bookmarkStart w:id="21" w:name="_Toc18323"/>
      <w:r>
        <w:rPr>
          <w:rFonts w:hint="eastAsia" w:ascii="华文楷体" w:hAnsi="华文楷体" w:eastAsia="华文楷体" w:cs="华文楷体"/>
          <w:b/>
          <w:color w:val="FF0000"/>
          <w:kern w:val="0"/>
          <w:sz w:val="32"/>
          <w:szCs w:val="32"/>
          <w:lang w:val="en-US" w:eastAsia="zh-CN" w:bidi="ar-SA"/>
        </w:rPr>
        <w:t>三、法定代表人（负责人）授权委托书</w:t>
      </w:r>
      <w:bookmarkEnd w:id="20"/>
      <w:bookmarkEnd w:id="21"/>
    </w:p>
    <w:p w14:paraId="2FF61E8F">
      <w:pPr>
        <w:keepNext w:val="0"/>
        <w:keepLines w:val="0"/>
        <w:pageBreakBefore w:val="0"/>
        <w:widowControl w:val="0"/>
        <w:wordWrap/>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lef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lang w:val="en-US" w:eastAsia="zh-CN"/>
        </w:rPr>
        <w:t>安宁市第一人民医院支气管镜放置导航系统、热蒸汽治疗设备及半导体激光治疗机租赁服务市场调研</w:t>
      </w:r>
      <w:r>
        <w:rPr>
          <w:rFonts w:hint="eastAsia" w:ascii="华文楷体" w:hAnsi="华文楷体" w:eastAsia="华文楷体" w:cs="华文楷体"/>
          <w:color w:val="auto"/>
          <w:sz w:val="24"/>
          <w:szCs w:val="24"/>
          <w:highlight w:val="none"/>
        </w:rPr>
        <w:t>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8"/>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8"/>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9"/>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2"/>
        <w:pageBreakBefore w:val="0"/>
        <w:topLinePunct w:val="0"/>
        <w:bidi w:val="0"/>
        <w:snapToGrid/>
        <w:spacing w:line="240" w:lineRule="auto"/>
        <w:rPr>
          <w:rFonts w:hint="eastAsia" w:ascii="华文楷体" w:hAnsi="华文楷体" w:eastAsia="华文楷体" w:cs="华文楷体"/>
          <w:b w:val="0"/>
          <w:bCs w:val="0"/>
          <w:sz w:val="30"/>
          <w:szCs w:val="30"/>
        </w:rPr>
      </w:pPr>
    </w:p>
    <w:p w14:paraId="4D270157">
      <w:pPr>
        <w:pStyle w:val="6"/>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33B2430">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240" w:lineRule="auto"/>
        <w:ind w:firstLine="1922" w:firstLineChars="6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22" w:name="_Toc27317"/>
      <w:r>
        <w:rPr>
          <w:rFonts w:hint="eastAsia" w:ascii="华文楷体" w:hAnsi="华文楷体" w:eastAsia="华文楷体" w:cs="华文楷体"/>
          <w:b/>
          <w:color w:val="FF0000"/>
          <w:kern w:val="0"/>
          <w:sz w:val="32"/>
          <w:szCs w:val="32"/>
          <w:lang w:val="en-US" w:eastAsia="zh-CN" w:bidi="ar-SA"/>
        </w:rPr>
        <w:t>四、报名供应商资质文件</w:t>
      </w:r>
      <w:bookmarkEnd w:id="22"/>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（提供统一社会信用代码营业执照扫描件，属于第二、三类医疗器械的需提供医疗器械经营许可证，属于第一类医疗器械的需提供备案证，代理授权书（如有）、进口产品须有相应授权）</w:t>
      </w:r>
    </w:p>
    <w:p w14:paraId="52DC384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4"/>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94C1934">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AEBC3F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46A485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C9F47D2">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bookmarkEnd w:id="16"/>
    <w:p w14:paraId="502E34CE">
      <w:pPr>
        <w:pStyle w:val="27"/>
        <w:keepNext w:val="0"/>
        <w:keepLines w:val="0"/>
        <w:pageBreakBefore w:val="0"/>
        <w:widowControl w:val="0"/>
        <w:kinsoku/>
        <w:wordWrap/>
        <w:overflowPunct/>
        <w:topLinePunct w:val="0"/>
        <w:autoSpaceDE/>
        <w:autoSpaceDN/>
        <w:bidi w:val="0"/>
        <w:adjustRightInd/>
        <w:snapToGrid/>
        <w:spacing w:line="360" w:lineRule="auto"/>
        <w:ind w:firstLine="1281" w:firstLineChars="4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23" w:name="_Toc27056"/>
      <w:bookmarkStart w:id="24" w:name="Book30"/>
      <w:r>
        <w:rPr>
          <w:rFonts w:hint="eastAsia" w:ascii="华文楷体" w:hAnsi="华文楷体" w:eastAsia="华文楷体" w:cs="华文楷体"/>
          <w:b/>
          <w:color w:val="FF0000"/>
          <w:kern w:val="0"/>
          <w:sz w:val="32"/>
          <w:szCs w:val="32"/>
          <w:lang w:val="en-US" w:eastAsia="zh-CN" w:bidi="ar-SA"/>
        </w:rPr>
        <w:t>五、具有履行合同所必需的设备和专业技术能力</w:t>
      </w:r>
      <w:bookmarkEnd w:id="23"/>
    </w:p>
    <w:bookmarkEnd w:id="24"/>
    <w:p w14:paraId="663FDBDF">
      <w:pPr>
        <w:pStyle w:val="27"/>
        <w:keepNext w:val="0"/>
        <w:keepLines w:val="0"/>
        <w:pageBreakBefore w:val="0"/>
        <w:widowControl w:val="0"/>
        <w:kinsoku/>
        <w:wordWrap/>
        <w:overflowPunct/>
        <w:topLinePunct w:val="0"/>
        <w:autoSpaceDE/>
        <w:autoSpaceDN/>
        <w:bidi w:val="0"/>
        <w:adjustRightInd/>
        <w:snapToGrid/>
        <w:spacing w:line="360" w:lineRule="auto"/>
        <w:ind w:firstLine="1440" w:firstLineChars="600"/>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（提供具有履行合同所必需的设备和专业技术能力的承诺书）</w:t>
      </w:r>
    </w:p>
    <w:p w14:paraId="544304F5">
      <w:pPr>
        <w:pageBreakBefore w:val="0"/>
        <w:widowControl w:val="0"/>
        <w:topLinePunct w:val="0"/>
        <w:bidi w:val="0"/>
        <w:snapToGrid/>
        <w:spacing w:line="240" w:lineRule="auto"/>
        <w:jc w:val="center"/>
        <w:rPr>
          <w:rFonts w:hint="default" w:ascii="华文楷体" w:hAnsi="华文楷体" w:eastAsia="华文楷体" w:cs="华文楷体"/>
          <w:b/>
          <w:color w:val="FF0000"/>
          <w:kern w:val="0"/>
          <w:sz w:val="32"/>
          <w:szCs w:val="32"/>
          <w:lang w:val="en-US" w:eastAsia="zh-CN" w:bidi="ar-SA"/>
        </w:rPr>
      </w:pPr>
    </w:p>
    <w:p w14:paraId="0BF5ACAD">
      <w:pPr>
        <w:pStyle w:val="2"/>
        <w:rPr>
          <w:rFonts w:hint="default" w:ascii="华文楷体" w:hAnsi="华文楷体" w:eastAsia="华文楷体" w:cs="华文楷体"/>
          <w:b/>
          <w:color w:val="FF0000"/>
          <w:kern w:val="0"/>
          <w:sz w:val="32"/>
          <w:szCs w:val="32"/>
          <w:lang w:val="en-US" w:eastAsia="zh-CN" w:bidi="ar-SA"/>
        </w:rPr>
      </w:pPr>
    </w:p>
    <w:p w14:paraId="756D3B50">
      <w:pPr>
        <w:pStyle w:val="2"/>
        <w:rPr>
          <w:rFonts w:hint="default" w:ascii="华文楷体" w:hAnsi="华文楷体" w:eastAsia="华文楷体" w:cs="华文楷体"/>
          <w:b/>
          <w:color w:val="FF0000"/>
          <w:kern w:val="0"/>
          <w:sz w:val="32"/>
          <w:szCs w:val="32"/>
          <w:lang w:val="en-US" w:eastAsia="zh-CN" w:bidi="ar-SA"/>
        </w:rPr>
      </w:pPr>
    </w:p>
    <w:p w14:paraId="64F8DA44">
      <w:pPr>
        <w:pStyle w:val="2"/>
        <w:rPr>
          <w:rFonts w:hint="default" w:ascii="华文楷体" w:hAnsi="华文楷体" w:eastAsia="华文楷体" w:cs="华文楷体"/>
          <w:b/>
          <w:color w:val="FF0000"/>
          <w:kern w:val="0"/>
          <w:sz w:val="32"/>
          <w:szCs w:val="32"/>
          <w:lang w:val="en-US" w:eastAsia="zh-CN" w:bidi="ar-SA"/>
        </w:rPr>
      </w:pPr>
    </w:p>
    <w:p w14:paraId="03E0820C">
      <w:pPr>
        <w:pStyle w:val="2"/>
        <w:rPr>
          <w:rFonts w:hint="default" w:ascii="华文楷体" w:hAnsi="华文楷体" w:eastAsia="华文楷体" w:cs="华文楷体"/>
          <w:b/>
          <w:color w:val="FF0000"/>
          <w:kern w:val="0"/>
          <w:sz w:val="32"/>
          <w:szCs w:val="32"/>
          <w:lang w:val="en-US" w:eastAsia="zh-CN" w:bidi="ar-SA"/>
        </w:rPr>
      </w:pPr>
    </w:p>
    <w:p w14:paraId="022ABCE9">
      <w:pPr>
        <w:pStyle w:val="2"/>
        <w:rPr>
          <w:rFonts w:hint="default" w:ascii="华文楷体" w:hAnsi="华文楷体" w:eastAsia="华文楷体" w:cs="华文楷体"/>
          <w:b/>
          <w:color w:val="FF0000"/>
          <w:kern w:val="0"/>
          <w:sz w:val="32"/>
          <w:szCs w:val="32"/>
          <w:lang w:val="en-US" w:eastAsia="zh-CN" w:bidi="ar-SA"/>
        </w:rPr>
      </w:pPr>
    </w:p>
    <w:p w14:paraId="03924197">
      <w:pPr>
        <w:pStyle w:val="2"/>
        <w:rPr>
          <w:rFonts w:hint="default" w:ascii="华文楷体" w:hAnsi="华文楷体" w:eastAsia="华文楷体" w:cs="华文楷体"/>
          <w:b/>
          <w:color w:val="FF0000"/>
          <w:kern w:val="0"/>
          <w:sz w:val="32"/>
          <w:szCs w:val="32"/>
          <w:lang w:val="en-US" w:eastAsia="zh-CN" w:bidi="ar-SA"/>
        </w:rPr>
      </w:pPr>
    </w:p>
    <w:p w14:paraId="1A003B75">
      <w:pPr>
        <w:pStyle w:val="2"/>
        <w:rPr>
          <w:rFonts w:hint="default" w:ascii="华文楷体" w:hAnsi="华文楷体" w:eastAsia="华文楷体" w:cs="华文楷体"/>
          <w:b/>
          <w:color w:val="FF0000"/>
          <w:kern w:val="0"/>
          <w:sz w:val="32"/>
          <w:szCs w:val="32"/>
          <w:lang w:val="en-US" w:eastAsia="zh-CN" w:bidi="ar-SA"/>
        </w:rPr>
      </w:pPr>
    </w:p>
    <w:p w14:paraId="59E93F33">
      <w:pPr>
        <w:pStyle w:val="2"/>
        <w:rPr>
          <w:rFonts w:hint="default" w:ascii="华文楷体" w:hAnsi="华文楷体" w:eastAsia="华文楷体" w:cs="华文楷体"/>
          <w:b/>
          <w:color w:val="FF0000"/>
          <w:kern w:val="0"/>
          <w:sz w:val="32"/>
          <w:szCs w:val="32"/>
          <w:lang w:val="en-US" w:eastAsia="zh-CN" w:bidi="ar-SA"/>
        </w:rPr>
      </w:pPr>
    </w:p>
    <w:p w14:paraId="353CF482">
      <w:pPr>
        <w:pStyle w:val="2"/>
        <w:rPr>
          <w:rFonts w:hint="default" w:ascii="华文楷体" w:hAnsi="华文楷体" w:eastAsia="华文楷体" w:cs="华文楷体"/>
          <w:b/>
          <w:color w:val="FF0000"/>
          <w:kern w:val="0"/>
          <w:sz w:val="32"/>
          <w:szCs w:val="32"/>
          <w:lang w:val="en-US" w:eastAsia="zh-CN" w:bidi="ar-SA"/>
        </w:rPr>
      </w:pPr>
    </w:p>
    <w:p w14:paraId="5F50982A">
      <w:pPr>
        <w:pStyle w:val="2"/>
        <w:rPr>
          <w:rFonts w:hint="default" w:ascii="华文楷体" w:hAnsi="华文楷体" w:eastAsia="华文楷体" w:cs="华文楷体"/>
          <w:b/>
          <w:color w:val="FF0000"/>
          <w:kern w:val="0"/>
          <w:sz w:val="32"/>
          <w:szCs w:val="32"/>
          <w:lang w:val="en-US" w:eastAsia="zh-CN" w:bidi="ar-SA"/>
        </w:rPr>
      </w:pPr>
    </w:p>
    <w:p w14:paraId="512C5EFE">
      <w:pPr>
        <w:pStyle w:val="2"/>
        <w:rPr>
          <w:rFonts w:hint="default" w:ascii="华文楷体" w:hAnsi="华文楷体" w:eastAsia="华文楷体" w:cs="华文楷体"/>
          <w:b/>
          <w:color w:val="FF0000"/>
          <w:kern w:val="0"/>
          <w:sz w:val="32"/>
          <w:szCs w:val="32"/>
          <w:lang w:val="en-US" w:eastAsia="zh-CN" w:bidi="ar-SA"/>
        </w:rPr>
      </w:pPr>
    </w:p>
    <w:p w14:paraId="7E66121A">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2D58E0D9">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2F6B0850">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76F8BCCF">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2CC72990">
      <w:pPr>
        <w:pStyle w:val="2"/>
        <w:rPr>
          <w:rFonts w:hint="default" w:ascii="华文楷体" w:hAnsi="华文楷体" w:eastAsia="华文楷体" w:cs="华文楷体"/>
          <w:b/>
          <w:color w:val="FF0000"/>
          <w:kern w:val="0"/>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4"/>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100401"/>
    <w:rsid w:val="04322EB9"/>
    <w:rsid w:val="04347B65"/>
    <w:rsid w:val="04F847F5"/>
    <w:rsid w:val="05083B6F"/>
    <w:rsid w:val="061D614D"/>
    <w:rsid w:val="06F02FBE"/>
    <w:rsid w:val="07FD6DF7"/>
    <w:rsid w:val="09670477"/>
    <w:rsid w:val="09A43E33"/>
    <w:rsid w:val="09B371A0"/>
    <w:rsid w:val="0A4505E1"/>
    <w:rsid w:val="0AD83203"/>
    <w:rsid w:val="0AF15004"/>
    <w:rsid w:val="0BF75073"/>
    <w:rsid w:val="0D1A7E23"/>
    <w:rsid w:val="0E194378"/>
    <w:rsid w:val="0E543FA7"/>
    <w:rsid w:val="0E6F197A"/>
    <w:rsid w:val="0EE628AF"/>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79400D7"/>
    <w:rsid w:val="188B28E3"/>
    <w:rsid w:val="1A5225DD"/>
    <w:rsid w:val="1A5861A9"/>
    <w:rsid w:val="1ABF31AA"/>
    <w:rsid w:val="1B932335"/>
    <w:rsid w:val="1BDD3C44"/>
    <w:rsid w:val="1C1C01A6"/>
    <w:rsid w:val="1C292AE4"/>
    <w:rsid w:val="1C3F7586"/>
    <w:rsid w:val="1C5D582C"/>
    <w:rsid w:val="1D8951E2"/>
    <w:rsid w:val="1DE27252"/>
    <w:rsid w:val="1E2C535C"/>
    <w:rsid w:val="21750BB9"/>
    <w:rsid w:val="22210E0A"/>
    <w:rsid w:val="22B1131D"/>
    <w:rsid w:val="22E07847"/>
    <w:rsid w:val="2407143A"/>
    <w:rsid w:val="24363CA5"/>
    <w:rsid w:val="244E37D6"/>
    <w:rsid w:val="248F398A"/>
    <w:rsid w:val="24E75EC4"/>
    <w:rsid w:val="24F20F0E"/>
    <w:rsid w:val="25555A3E"/>
    <w:rsid w:val="25794F64"/>
    <w:rsid w:val="26701E5E"/>
    <w:rsid w:val="26C04A5B"/>
    <w:rsid w:val="26C708A4"/>
    <w:rsid w:val="26E2013A"/>
    <w:rsid w:val="270F2585"/>
    <w:rsid w:val="278C672D"/>
    <w:rsid w:val="27C070A1"/>
    <w:rsid w:val="280A2CD0"/>
    <w:rsid w:val="281B1F07"/>
    <w:rsid w:val="281D224A"/>
    <w:rsid w:val="29374396"/>
    <w:rsid w:val="29910FDA"/>
    <w:rsid w:val="2AA23D90"/>
    <w:rsid w:val="2AC271DA"/>
    <w:rsid w:val="2AEB6BB7"/>
    <w:rsid w:val="2B225278"/>
    <w:rsid w:val="2B63629F"/>
    <w:rsid w:val="2BC65440"/>
    <w:rsid w:val="2BF40F05"/>
    <w:rsid w:val="2CB471D5"/>
    <w:rsid w:val="2DCF09F5"/>
    <w:rsid w:val="2E3F51C4"/>
    <w:rsid w:val="2E6C65AC"/>
    <w:rsid w:val="2EFC7E35"/>
    <w:rsid w:val="2F6E0835"/>
    <w:rsid w:val="30913CCC"/>
    <w:rsid w:val="313A6169"/>
    <w:rsid w:val="31615451"/>
    <w:rsid w:val="321E478D"/>
    <w:rsid w:val="32425718"/>
    <w:rsid w:val="32537490"/>
    <w:rsid w:val="329810D4"/>
    <w:rsid w:val="33605869"/>
    <w:rsid w:val="33BE302F"/>
    <w:rsid w:val="33C44425"/>
    <w:rsid w:val="33C90985"/>
    <w:rsid w:val="345873FE"/>
    <w:rsid w:val="345968B4"/>
    <w:rsid w:val="346046F4"/>
    <w:rsid w:val="355D7C64"/>
    <w:rsid w:val="35601B5C"/>
    <w:rsid w:val="35B36906"/>
    <w:rsid w:val="35C247F2"/>
    <w:rsid w:val="36A4329F"/>
    <w:rsid w:val="37040D59"/>
    <w:rsid w:val="373838CC"/>
    <w:rsid w:val="37565737"/>
    <w:rsid w:val="38190834"/>
    <w:rsid w:val="38410DFC"/>
    <w:rsid w:val="387168C2"/>
    <w:rsid w:val="38766AAA"/>
    <w:rsid w:val="389471A0"/>
    <w:rsid w:val="38F00C52"/>
    <w:rsid w:val="394E5ABB"/>
    <w:rsid w:val="39F8091D"/>
    <w:rsid w:val="3A257964"/>
    <w:rsid w:val="3A2E1589"/>
    <w:rsid w:val="3A3A3D05"/>
    <w:rsid w:val="3A4B2127"/>
    <w:rsid w:val="3AB22116"/>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68282C"/>
    <w:rsid w:val="41953229"/>
    <w:rsid w:val="419E7A4C"/>
    <w:rsid w:val="422034E7"/>
    <w:rsid w:val="426A3C06"/>
    <w:rsid w:val="426F4017"/>
    <w:rsid w:val="43343763"/>
    <w:rsid w:val="438D13C5"/>
    <w:rsid w:val="44241CD7"/>
    <w:rsid w:val="442742D8"/>
    <w:rsid w:val="44555450"/>
    <w:rsid w:val="44676AFA"/>
    <w:rsid w:val="446F6C9C"/>
    <w:rsid w:val="44B66409"/>
    <w:rsid w:val="45680BAE"/>
    <w:rsid w:val="457277D5"/>
    <w:rsid w:val="47F47107"/>
    <w:rsid w:val="48EC5ABB"/>
    <w:rsid w:val="49203136"/>
    <w:rsid w:val="49FB2F07"/>
    <w:rsid w:val="4A5A3051"/>
    <w:rsid w:val="4A6022F2"/>
    <w:rsid w:val="4A924A96"/>
    <w:rsid w:val="4AB9063C"/>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1842D6A"/>
    <w:rsid w:val="523B68B8"/>
    <w:rsid w:val="5244074B"/>
    <w:rsid w:val="524C082A"/>
    <w:rsid w:val="52577375"/>
    <w:rsid w:val="52B814BD"/>
    <w:rsid w:val="52C62919"/>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1B42CB"/>
    <w:rsid w:val="5C4B6B03"/>
    <w:rsid w:val="5D47454B"/>
    <w:rsid w:val="5D8E4C63"/>
    <w:rsid w:val="5E4D2736"/>
    <w:rsid w:val="5E5139F5"/>
    <w:rsid w:val="5E6E2DD8"/>
    <w:rsid w:val="5EB87851"/>
    <w:rsid w:val="5EFC4888"/>
    <w:rsid w:val="5F155949"/>
    <w:rsid w:val="5F4E3341"/>
    <w:rsid w:val="60250735"/>
    <w:rsid w:val="607C7F1A"/>
    <w:rsid w:val="60F905B4"/>
    <w:rsid w:val="612754C0"/>
    <w:rsid w:val="61503641"/>
    <w:rsid w:val="61924DCC"/>
    <w:rsid w:val="6231187C"/>
    <w:rsid w:val="62D97D14"/>
    <w:rsid w:val="62DC4D1B"/>
    <w:rsid w:val="6338574E"/>
    <w:rsid w:val="63471D22"/>
    <w:rsid w:val="63C35930"/>
    <w:rsid w:val="63E13A47"/>
    <w:rsid w:val="647E2B41"/>
    <w:rsid w:val="64D462AF"/>
    <w:rsid w:val="65216151"/>
    <w:rsid w:val="65844F8D"/>
    <w:rsid w:val="6589514F"/>
    <w:rsid w:val="67155C33"/>
    <w:rsid w:val="67E622AC"/>
    <w:rsid w:val="67E763C9"/>
    <w:rsid w:val="6853570F"/>
    <w:rsid w:val="68F34846"/>
    <w:rsid w:val="691F21D5"/>
    <w:rsid w:val="698F7814"/>
    <w:rsid w:val="69AB1384"/>
    <w:rsid w:val="69AE723D"/>
    <w:rsid w:val="6A0B073A"/>
    <w:rsid w:val="6A333703"/>
    <w:rsid w:val="6AB76205"/>
    <w:rsid w:val="6B480E55"/>
    <w:rsid w:val="6B4A74F5"/>
    <w:rsid w:val="6B783ACA"/>
    <w:rsid w:val="6BE321F3"/>
    <w:rsid w:val="6BEB2905"/>
    <w:rsid w:val="6C2947E2"/>
    <w:rsid w:val="6C613F7C"/>
    <w:rsid w:val="6D0A6409"/>
    <w:rsid w:val="6D413DAD"/>
    <w:rsid w:val="6D867D65"/>
    <w:rsid w:val="6E096679"/>
    <w:rsid w:val="6E35746E"/>
    <w:rsid w:val="6E5770AB"/>
    <w:rsid w:val="6EE27ED6"/>
    <w:rsid w:val="6F285225"/>
    <w:rsid w:val="6F623626"/>
    <w:rsid w:val="6F6F593A"/>
    <w:rsid w:val="7064403B"/>
    <w:rsid w:val="707E5225"/>
    <w:rsid w:val="71615B93"/>
    <w:rsid w:val="71CF1988"/>
    <w:rsid w:val="72275320"/>
    <w:rsid w:val="727E1BD2"/>
    <w:rsid w:val="736B20EA"/>
    <w:rsid w:val="739A6307"/>
    <w:rsid w:val="73F731C7"/>
    <w:rsid w:val="73FF59A6"/>
    <w:rsid w:val="74203FD3"/>
    <w:rsid w:val="7433066C"/>
    <w:rsid w:val="745B1903"/>
    <w:rsid w:val="75F57091"/>
    <w:rsid w:val="761A0506"/>
    <w:rsid w:val="76BF010A"/>
    <w:rsid w:val="774E1408"/>
    <w:rsid w:val="77784870"/>
    <w:rsid w:val="77C91B8E"/>
    <w:rsid w:val="77D05DF4"/>
    <w:rsid w:val="77F2017E"/>
    <w:rsid w:val="782347DB"/>
    <w:rsid w:val="786814A1"/>
    <w:rsid w:val="78884D24"/>
    <w:rsid w:val="7899684C"/>
    <w:rsid w:val="78C70E24"/>
    <w:rsid w:val="79A157D2"/>
    <w:rsid w:val="7B7B3317"/>
    <w:rsid w:val="7B870E80"/>
    <w:rsid w:val="7B955A8D"/>
    <w:rsid w:val="7BB353EB"/>
    <w:rsid w:val="7C585349"/>
    <w:rsid w:val="7CB73744"/>
    <w:rsid w:val="7CCD6BFD"/>
    <w:rsid w:val="7D4D49B8"/>
    <w:rsid w:val="7D8061E4"/>
    <w:rsid w:val="7E0E5C20"/>
    <w:rsid w:val="7E997AC0"/>
    <w:rsid w:val="7EE64A8C"/>
    <w:rsid w:val="7F195E74"/>
    <w:rsid w:val="7F5657F4"/>
    <w:rsid w:val="7FA77AA0"/>
    <w:rsid w:val="7FA92C5C"/>
    <w:rsid w:val="7FCB16B2"/>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5">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7">
    <w:name w:val="Normal Indent"/>
    <w:basedOn w:val="1"/>
    <w:qFormat/>
    <w:uiPriority w:val="0"/>
    <w:pPr>
      <w:ind w:firstLine="420" w:firstLineChars="200"/>
    </w:pPr>
  </w:style>
  <w:style w:type="paragraph" w:styleId="8">
    <w:name w:val="Document Map"/>
    <w:basedOn w:val="1"/>
    <w:autoRedefine/>
    <w:unhideWhenUsed/>
    <w:qFormat/>
    <w:uiPriority w:val="99"/>
    <w:rPr>
      <w:rFonts w:ascii="宋体" w:eastAsia="宋体"/>
      <w:sz w:val="18"/>
      <w:szCs w:val="18"/>
    </w:rPr>
  </w:style>
  <w:style w:type="paragraph" w:styleId="9">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10">
    <w:name w:val="toc 3"/>
    <w:basedOn w:val="1"/>
    <w:next w:val="1"/>
    <w:autoRedefine/>
    <w:qFormat/>
    <w:uiPriority w:val="0"/>
    <w:pPr>
      <w:ind w:left="840" w:leftChars="400"/>
    </w:pPr>
  </w:style>
  <w:style w:type="paragraph" w:styleId="11">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autoRedefine/>
    <w:qFormat/>
    <w:uiPriority w:val="0"/>
  </w:style>
  <w:style w:type="paragraph" w:styleId="15">
    <w:name w:val="toc 2"/>
    <w:basedOn w:val="1"/>
    <w:next w:val="1"/>
    <w:autoRedefine/>
    <w:qFormat/>
    <w:uiPriority w:val="0"/>
    <w:pPr>
      <w:ind w:left="420" w:leftChars="200"/>
    </w:pPr>
  </w:style>
  <w:style w:type="paragraph" w:styleId="16">
    <w:name w:val="Body Text 2"/>
    <w:basedOn w:val="1"/>
    <w:autoRedefine/>
    <w:qFormat/>
    <w:uiPriority w:val="0"/>
    <w:rPr>
      <w:rFonts w:ascii="宋体"/>
      <w:sz w:val="13"/>
      <w:szCs w:val="20"/>
    </w:rPr>
  </w:style>
  <w:style w:type="paragraph" w:styleId="17">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style>
  <w:style w:type="paragraph" w:customStyle="1" w:styleId="22">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3">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4">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5">
    <w:name w:val="style4"/>
    <w:basedOn w:val="1"/>
    <w:next w:val="26"/>
    <w:autoRedefine/>
    <w:qFormat/>
    <w:uiPriority w:val="0"/>
    <w:pPr>
      <w:widowControl/>
      <w:spacing w:before="280" w:after="280"/>
    </w:pPr>
    <w:rPr>
      <w:rFonts w:ascii="宋体" w:eastAsia="宋体"/>
      <w:sz w:val="18"/>
    </w:rPr>
  </w:style>
  <w:style w:type="paragraph" w:customStyle="1" w:styleId="26">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7">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896</Words>
  <Characters>896</Characters>
  <Lines>0</Lines>
  <Paragraphs>0</Paragraphs>
  <TotalTime>1</TotalTime>
  <ScaleCrop>false</ScaleCrop>
  <LinksUpToDate>false</LinksUpToDate>
  <CharactersWithSpaces>1355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cp:lastPrinted>2025-03-12T00:49:00Z</cp:lastPrinted>
  <dcterms:modified xsi:type="dcterms:W3CDTF">2026-10-22T05:08:24Z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