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1631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华文楷体" w:hAnsi="华文楷体" w:eastAsia="华文楷体" w:cs="华文楷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附件1：安宁市第一人民医院（金方院区）互联网宽带服务购置项目（2025-2026年度）</w:t>
      </w:r>
      <w:r>
        <w:rPr>
          <w:rFonts w:hint="eastAsia" w:ascii="华文楷体" w:hAnsi="华文楷体" w:eastAsia="华文楷体" w:cs="华文楷体"/>
          <w:b/>
          <w:bCs/>
          <w:sz w:val="32"/>
          <w:szCs w:val="32"/>
          <w:lang w:eastAsia="zh-CN"/>
        </w:rPr>
        <w:t>采购需求</w:t>
      </w:r>
    </w:p>
    <w:p w14:paraId="70A8B4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华文楷体" w:hAnsi="华文楷体" w:eastAsia="华文楷体" w:cs="华文楷体"/>
          <w:b/>
          <w:bCs/>
          <w:color w:val="000000"/>
          <w:sz w:val="28"/>
          <w:szCs w:val="28"/>
          <w:lang w:eastAsia="zh-CN" w:bidi="ar"/>
        </w:rPr>
      </w:pPr>
    </w:p>
    <w:p w14:paraId="01FC0662">
      <w:pPr>
        <w:jc w:val="left"/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eastAsia="zh-CN" w:bidi="ar"/>
        </w:rPr>
        <w:t>1、宽带要求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 w:bidi="ar"/>
        </w:rPr>
        <w:t xml:space="preserve">  </w:t>
      </w:r>
    </w:p>
    <w:p w14:paraId="5DA64ACE">
      <w:pPr>
        <w:ind w:firstLine="560" w:firstLineChars="200"/>
        <w:jc w:val="left"/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 w:bidi="ar"/>
        </w:rPr>
        <w:t>3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 w:bidi="ar"/>
        </w:rPr>
        <w:t>00M互联网专线。上下行速率不能低于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 w:bidi="ar"/>
        </w:rPr>
        <w:t>3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 w:bidi="ar"/>
        </w:rPr>
        <w:t>00M。</w:t>
      </w:r>
    </w:p>
    <w:p w14:paraId="40E3552C">
      <w:pPr>
        <w:jc w:val="left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eastAsia="zh-CN" w:bidi="ar"/>
        </w:rPr>
        <w:t xml:space="preserve">2、时延要求   </w:t>
      </w:r>
    </w:p>
    <w:p w14:paraId="02B666E9">
      <w:pPr>
        <w:ind w:firstLine="560" w:firstLineChars="200"/>
        <w:jc w:val="left"/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 w:bidi="ar"/>
        </w:rPr>
        <w:t>网络的接通率平均值大于98%，最低值97%。</w:t>
      </w:r>
    </w:p>
    <w:p w14:paraId="63001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 w:bidi="ar"/>
        </w:rPr>
        <w:t>客户端至网关设备时延：平均值小于1ms,最大值10ms。</w:t>
      </w:r>
    </w:p>
    <w:p w14:paraId="7CD58AD0">
      <w:pPr>
        <w:jc w:val="left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eastAsia="zh-CN" w:bidi="ar"/>
        </w:rPr>
        <w:t>3、公网IP地址：</w:t>
      </w:r>
    </w:p>
    <w:p w14:paraId="5DACB506">
      <w:pPr>
        <w:ind w:firstLine="560" w:firstLineChars="200"/>
        <w:jc w:val="left"/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 w:bidi="ar"/>
        </w:rPr>
        <w:t>提供不少于满足业务使用需求数量的16个公网IPV4地址。</w:t>
      </w:r>
    </w:p>
    <w:p w14:paraId="767BD279">
      <w:pPr>
        <w:jc w:val="left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eastAsia="zh-CN" w:bidi="ar"/>
        </w:rPr>
        <w:t>4、测试报告：</w:t>
      </w:r>
    </w:p>
    <w:p w14:paraId="02CBF1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华文楷体" w:hAnsi="华文楷体" w:eastAsia="华文楷体" w:cs="华文楷体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 w:bidi="ar"/>
        </w:rPr>
        <w:t>专线开通后，需提供符合国家标椎的专业开通测试报告，包括：符合合同约定的光纤线路类型、上下行宽带、接口标准、网络技术指标等信息。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A5E1A"/>
    <w:rsid w:val="0A43064D"/>
    <w:rsid w:val="0B027295"/>
    <w:rsid w:val="0B961788"/>
    <w:rsid w:val="10655724"/>
    <w:rsid w:val="10710382"/>
    <w:rsid w:val="10F44B0F"/>
    <w:rsid w:val="134B1AEF"/>
    <w:rsid w:val="1E544E07"/>
    <w:rsid w:val="22A52EE6"/>
    <w:rsid w:val="2D0740A4"/>
    <w:rsid w:val="2D6E509E"/>
    <w:rsid w:val="3995213C"/>
    <w:rsid w:val="40B959C1"/>
    <w:rsid w:val="4890386E"/>
    <w:rsid w:val="4AFB323E"/>
    <w:rsid w:val="4EBD75BF"/>
    <w:rsid w:val="4F0D2FED"/>
    <w:rsid w:val="52BF40B0"/>
    <w:rsid w:val="52D553B1"/>
    <w:rsid w:val="564B37CF"/>
    <w:rsid w:val="583F24EE"/>
    <w:rsid w:val="73723688"/>
    <w:rsid w:val="76A41635"/>
    <w:rsid w:val="7AD7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9"/>
    <w:pPr>
      <w:keepNext/>
      <w:keepLines/>
      <w:widowControl w:val="0"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24"/>
      <w:szCs w:val="24"/>
    </w:rPr>
  </w:style>
  <w:style w:type="paragraph" w:styleId="4">
    <w:name w:val="Normal Indent"/>
    <w:basedOn w:val="1"/>
    <w:qFormat/>
    <w:uiPriority w:val="0"/>
    <w:pPr>
      <w:spacing w:before="60" w:after="60" w:line="440" w:lineRule="exact"/>
      <w:ind w:right="-8" w:rightChars="-4" w:firstLine="490" w:firstLineChars="204"/>
    </w:pPr>
    <w:rPr>
      <w:bCs/>
      <w:color w:val="000000"/>
      <w:sz w:val="24"/>
      <w:szCs w:val="20"/>
    </w:rPr>
  </w:style>
  <w:style w:type="paragraph" w:styleId="5">
    <w:name w:val="Normal (Web)"/>
    <w:basedOn w:val="1"/>
    <w:unhideWhenUsed/>
    <w:qFormat/>
    <w:uiPriority w:val="99"/>
    <w:rPr>
      <w:sz w:val="24"/>
    </w:rPr>
  </w:style>
  <w:style w:type="paragraph" w:styleId="6">
    <w:name w:val="Body Text First Indent"/>
    <w:basedOn w:val="2"/>
    <w:unhideWhenUsed/>
    <w:qFormat/>
    <w:uiPriority w:val="99"/>
    <w:pPr>
      <w:spacing w:after="120"/>
      <w:ind w:firstLine="420" w:firstLineChars="100"/>
    </w:pPr>
    <w:rPr>
      <w:rFonts w:ascii="Times New Roman" w:hAnsi="Times New Roman"/>
      <w:szCs w:val="21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335</Words>
  <Characters>369</Characters>
  <Lines>0</Lines>
  <Paragraphs>0</Paragraphs>
  <TotalTime>0</TotalTime>
  <ScaleCrop>false</ScaleCrop>
  <LinksUpToDate>false</LinksUpToDate>
  <CharactersWithSpaces>369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2023-07-13T06:00:00Z</dcterms:created>
  <dc:creator>Administrator</dc:creator>
  <cp:lastModifiedBy>木香</cp:lastModifiedBy>
  <dcterms:modified xsi:type="dcterms:W3CDTF">2025-04-29T02:27:46Z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6D997BA81DB64119A9900CE3B13D7180_12</vt:lpwstr>
  </property>
  <property fmtid="{D5CDD505-2E9C-101B-9397-08002B2CF9AE}" pid="4" name="KSOTemplateDocerSaveRecord">
    <vt:lpwstr>eyJoZGlkIjoiN2Q1ZTc0NDM1ODQ3ZDBmZjVjZDUzNjlmN2Y4ODAwYWEiLCJ1c2VySWQiOiIyNTAxMzU4MjAifQ==</vt:lpwstr>
  </property>
</Properties>
</file>