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32" w:rsidRPr="00C8090F" w:rsidRDefault="00BC6C32" w:rsidP="00BC6C32">
      <w:pPr>
        <w:rPr>
          <w:rFonts w:asciiTheme="minorEastAsia" w:hAnsiTheme="minorEastAsia" w:cs="宋体"/>
        </w:rPr>
      </w:pPr>
      <w:r w:rsidRPr="00C8090F">
        <w:rPr>
          <w:rFonts w:asciiTheme="minorEastAsia" w:hAnsiTheme="minorEastAsia" w:cs="宋体" w:hint="eastAsia"/>
          <w:b/>
          <w:bCs/>
          <w:sz w:val="28"/>
          <w:szCs w:val="28"/>
        </w:rPr>
        <w:t>附件6</w:t>
      </w:r>
    </w:p>
    <w:p w:rsidR="00BC6C32" w:rsidRPr="00C8090F" w:rsidRDefault="00BC6C32" w:rsidP="00BC6C32">
      <w:pPr>
        <w:rPr>
          <w:rFonts w:asciiTheme="minorEastAsia" w:hAnsiTheme="minorEastAsia"/>
          <w:b/>
          <w:bCs/>
          <w:sz w:val="28"/>
          <w:szCs w:val="28"/>
        </w:rPr>
      </w:pPr>
      <w:r w:rsidRPr="00C8090F">
        <w:rPr>
          <w:rFonts w:asciiTheme="minorEastAsia" w:hAnsiTheme="minorEastAsia" w:hint="eastAsia"/>
          <w:b/>
          <w:bCs/>
          <w:sz w:val="28"/>
          <w:szCs w:val="28"/>
        </w:rPr>
        <w:t xml:space="preserve">      </w:t>
      </w:r>
      <w:r>
        <w:rPr>
          <w:rFonts w:asciiTheme="minorEastAsia" w:hAnsiTheme="minorEastAsia" w:hint="eastAsia"/>
          <w:b/>
          <w:bCs/>
          <w:sz w:val="28"/>
          <w:szCs w:val="28"/>
        </w:rPr>
        <w:t xml:space="preserve">            </w:t>
      </w:r>
      <w:r w:rsidRPr="00C8090F">
        <w:rPr>
          <w:rFonts w:asciiTheme="minorEastAsia" w:hAnsiTheme="minorEastAsia" w:hint="eastAsia"/>
          <w:b/>
          <w:sz w:val="32"/>
          <w:szCs w:val="32"/>
        </w:rPr>
        <w:t>昆明理工大学附属安宁市第一人民医院</w:t>
      </w:r>
    </w:p>
    <w:p w:rsidR="00BC6C32" w:rsidRDefault="00A0566E" w:rsidP="00A0566E">
      <w:pPr>
        <w:ind w:firstLineChars="1045" w:firstLine="3357"/>
        <w:rPr>
          <w:rFonts w:asciiTheme="minorEastAsia" w:hAnsiTheme="minorEastAsia"/>
          <w:b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hint="eastAsia"/>
          <w:b/>
          <w:sz w:val="32"/>
          <w:szCs w:val="32"/>
        </w:rPr>
        <w:t>医教协同班班主任</w:t>
      </w:r>
      <w:r w:rsidR="00BC6C32" w:rsidRPr="00C8090F">
        <w:rPr>
          <w:rFonts w:asciiTheme="minorEastAsia" w:hAnsiTheme="minorEastAsia" w:hint="eastAsia"/>
          <w:b/>
          <w:sz w:val="32"/>
          <w:szCs w:val="32"/>
        </w:rPr>
        <w:t>考核表</w:t>
      </w:r>
    </w:p>
    <w:p w:rsidR="00BC6C32" w:rsidRPr="00A0566E" w:rsidRDefault="00BC6C32" w:rsidP="00BC6C32">
      <w:pPr>
        <w:ind w:firstLineChars="945" w:firstLine="2277"/>
        <w:rPr>
          <w:rFonts w:asciiTheme="minorEastAsia" w:hAnsiTheme="minorEastAsia"/>
          <w:b/>
          <w:sz w:val="24"/>
        </w:rPr>
      </w:pPr>
    </w:p>
    <w:p w:rsidR="00BC6C32" w:rsidRPr="008160E5" w:rsidRDefault="00BC6C32" w:rsidP="00BC6C32">
      <w:pPr>
        <w:ind w:firstLineChars="845" w:firstLine="848"/>
        <w:rPr>
          <w:rFonts w:asciiTheme="minorEastAsia" w:hAnsiTheme="minorEastAsia"/>
          <w:b/>
          <w:sz w:val="10"/>
          <w:szCs w:val="10"/>
        </w:rPr>
      </w:pPr>
    </w:p>
    <w:p w:rsidR="00BC6C32" w:rsidRPr="00FB0E1E" w:rsidRDefault="00BC6C32" w:rsidP="00BC6C32">
      <w:pPr>
        <w:spacing w:line="360" w:lineRule="auto"/>
        <w:ind w:firstLineChars="353" w:firstLine="851"/>
        <w:rPr>
          <w:rFonts w:asciiTheme="minorEastAsia" w:hAnsiTheme="minorEastAsia"/>
          <w:b/>
          <w:color w:val="000000"/>
          <w:sz w:val="24"/>
          <w:u w:val="single"/>
        </w:rPr>
      </w:pPr>
      <w:r w:rsidRPr="00E609AC">
        <w:rPr>
          <w:rStyle w:val="style21"/>
          <w:rFonts w:asciiTheme="minorEastAsia" w:hAnsiTheme="minorEastAsia" w:hint="default"/>
          <w:b/>
          <w:color w:val="000000"/>
          <w:sz w:val="24"/>
        </w:rPr>
        <w:t>被考核人姓名：</w:t>
      </w:r>
      <w:r>
        <w:rPr>
          <w:rStyle w:val="style21"/>
          <w:rFonts w:asciiTheme="minorEastAsia" w:hAnsiTheme="minorEastAsia" w:hint="default"/>
          <w:b/>
          <w:color w:val="000000"/>
          <w:sz w:val="24"/>
        </w:rPr>
        <w:t xml:space="preserve">              </w:t>
      </w:r>
      <w:r w:rsidRPr="00E609AC">
        <w:rPr>
          <w:rStyle w:val="style21"/>
          <w:rFonts w:asciiTheme="minorEastAsia" w:hAnsiTheme="minorEastAsia" w:hint="default"/>
          <w:b/>
          <w:color w:val="000000"/>
          <w:sz w:val="24"/>
        </w:rPr>
        <w:t xml:space="preserve">考核时间：                </w:t>
      </w:r>
      <w:r>
        <w:rPr>
          <w:rStyle w:val="style21"/>
          <w:rFonts w:asciiTheme="minorEastAsia" w:hAnsiTheme="minorEastAsia" w:hint="default"/>
          <w:b/>
          <w:color w:val="000000"/>
          <w:sz w:val="24"/>
        </w:rPr>
        <w:t xml:space="preserve"> </w:t>
      </w:r>
      <w:r w:rsidRPr="00E609AC">
        <w:rPr>
          <w:rStyle w:val="style21"/>
          <w:rFonts w:asciiTheme="minorEastAsia" w:hAnsiTheme="minorEastAsia" w:hint="default"/>
          <w:b/>
          <w:color w:val="000000"/>
          <w:sz w:val="24"/>
        </w:rPr>
        <w:t xml:space="preserve"> 考核总得分：   </w:t>
      </w:r>
    </w:p>
    <w:tbl>
      <w:tblPr>
        <w:tblStyle w:val="a5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820"/>
        <w:gridCol w:w="850"/>
        <w:gridCol w:w="709"/>
        <w:gridCol w:w="850"/>
        <w:gridCol w:w="851"/>
        <w:gridCol w:w="1134"/>
      </w:tblGrid>
      <w:tr w:rsidR="00BC6C32" w:rsidRPr="00BC6C32" w:rsidTr="000A6303">
        <w:trPr>
          <w:trHeight w:val="315"/>
        </w:trPr>
        <w:tc>
          <w:tcPr>
            <w:tcW w:w="1276" w:type="dxa"/>
            <w:vMerge w:val="restart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考核内容</w:t>
            </w:r>
          </w:p>
        </w:tc>
        <w:tc>
          <w:tcPr>
            <w:tcW w:w="4820" w:type="dxa"/>
            <w:vMerge w:val="restart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考核内容</w:t>
            </w:r>
          </w:p>
        </w:tc>
        <w:tc>
          <w:tcPr>
            <w:tcW w:w="850" w:type="dxa"/>
            <w:vMerge w:val="restart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分值</w:t>
            </w: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（分）</w:t>
            </w:r>
          </w:p>
        </w:tc>
        <w:tc>
          <w:tcPr>
            <w:tcW w:w="709" w:type="dxa"/>
            <w:vMerge w:val="restart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自我</w:t>
            </w: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考评</w:t>
            </w: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(分)</w:t>
            </w:r>
          </w:p>
        </w:tc>
        <w:tc>
          <w:tcPr>
            <w:tcW w:w="850" w:type="dxa"/>
            <w:vMerge w:val="restart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学生</w:t>
            </w: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评价</w:t>
            </w: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（分）</w:t>
            </w:r>
          </w:p>
        </w:tc>
        <w:tc>
          <w:tcPr>
            <w:tcW w:w="1985" w:type="dxa"/>
            <w:gridSpan w:val="2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教学管理科考核</w:t>
            </w:r>
          </w:p>
        </w:tc>
      </w:tr>
      <w:tr w:rsidR="00BC6C32" w:rsidRPr="00BC6C32" w:rsidTr="000A6303">
        <w:trPr>
          <w:trHeight w:val="300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  <w:vMerge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分值</w:t>
            </w: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（分）</w:t>
            </w:r>
          </w:p>
        </w:tc>
        <w:tc>
          <w:tcPr>
            <w:tcW w:w="1134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考核人</w:t>
            </w: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 w:val="restart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教育引导</w:t>
            </w: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关爱学生</w:t>
            </w: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及时制订切实可行的班主任工作计划，学期末做好班主任工作总结，按时上交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教学科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得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分，不按时上交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扣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2分，不交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扣5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分</w:t>
            </w:r>
          </w:p>
        </w:tc>
        <w:tc>
          <w:tcPr>
            <w:tcW w:w="850" w:type="dxa"/>
            <w:vAlign w:val="center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学生如遇特殊情况，班主任应及时到现场并进行处理。缺一次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扣3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分。学生之间发生矛盾，班主任不及时处理，视其情节，每事例扣1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-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3分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 w:val="restart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班级管理</w:t>
            </w: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每学期组织班会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每月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不少于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次，符合学生思想情感与生活成长，以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会议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记录为准，每缺一次扣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3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有针对性地指导学生参与相关的文化活动、学术活动、科研活动、创新创业活动，注重实践育人；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每学期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组织或参与1次班级活动或小组活动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不得少于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3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次，要求有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活动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记录，少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一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次扣1分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能全面、科学、规范管理班级，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无违规、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违纪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、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违法事件发生，得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10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分。如果发生重大违纪违法事件，扣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10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分，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违反医院规定扣5-10分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10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311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教室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清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洁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、物品整洁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按时参加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医院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组织召开的班主任会议，迟到或早退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一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次扣1分，缺席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一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次扣2 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积极配合学校工作，服从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医院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教研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室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的管理，及时完成临时性任务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936"/>
        </w:trPr>
        <w:tc>
          <w:tcPr>
            <w:tcW w:w="1276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组织活动</w:t>
            </w: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各类大型活动学生参加时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，班主任必须到场。全力配合</w:t>
            </w: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医院组织的</w:t>
            </w:r>
            <w:r w:rsidRPr="00BC6C32">
              <w:rPr>
                <w:rFonts w:asciiTheme="minorEastAsia" w:eastAsiaTheme="minorEastAsia" w:hAnsiTheme="minorEastAsia"/>
                <w:sz w:val="21"/>
                <w:szCs w:val="21"/>
              </w:rPr>
              <w:t>各项集体活动，如无故不让学生参加活动、班主任不到场的每次扣1分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 w:val="restart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安全教育</w:t>
            </w: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强化班级安全管理，班级中发生重大安全责任事故，</w:t>
            </w:r>
            <w:proofErr w:type="gramStart"/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一</w:t>
            </w:r>
            <w:proofErr w:type="gramEnd"/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票否决，扣除安全教育项得分10分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694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抓三风建设，因工作不努力、不负责导致班风、学风差或不服从医院安排而导致工作无法开展，扣1-5分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家长联系</w:t>
            </w: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班主任要摸清每个学生的详细情况，家庭住址、联系电话等，以记载资料为准。完成情况差的或没有完成的扣1--3分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395"/>
        </w:trPr>
        <w:tc>
          <w:tcPr>
            <w:tcW w:w="1276" w:type="dxa"/>
            <w:vMerge w:val="restart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lastRenderedPageBreak/>
              <w:t>班级优秀</w:t>
            </w: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参加教学竞赛获奖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  <w:vMerge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学生好人好事、拾金不昧受到社会及相关组织表彰，有一次得5分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督促班长做好学生考勤</w:t>
            </w:r>
          </w:p>
          <w:p w:rsidR="00BC6C32" w:rsidRPr="00BC6C32" w:rsidRDefault="00BC6C32" w:rsidP="00BC6C32">
            <w:pPr>
              <w:ind w:firstLineChars="50" w:firstLine="105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4820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班主任需加强学生考勤管理，对学生日常上课纪律进行巡查，如因工作疏忽未发现学生旷课情况每次扣4分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249"/>
        </w:trPr>
        <w:tc>
          <w:tcPr>
            <w:tcW w:w="1276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学生评价</w:t>
            </w:r>
          </w:p>
        </w:tc>
        <w:tc>
          <w:tcPr>
            <w:tcW w:w="4820" w:type="dxa"/>
            <w:vAlign w:val="center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每学期进行学生评价，学生满意度低于90分，本项不得分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10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---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C6C32" w:rsidRPr="00BC6C32" w:rsidTr="000A6303">
        <w:trPr>
          <w:trHeight w:val="479"/>
        </w:trPr>
        <w:tc>
          <w:tcPr>
            <w:tcW w:w="6096" w:type="dxa"/>
            <w:gridSpan w:val="2"/>
          </w:tcPr>
          <w:p w:rsidR="00BC6C32" w:rsidRPr="00BC6C32" w:rsidRDefault="00BC6C32" w:rsidP="00BC6C32">
            <w:pPr>
              <w:ind w:firstLineChars="1450" w:firstLine="3045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合 计</w:t>
            </w:r>
          </w:p>
        </w:tc>
        <w:tc>
          <w:tcPr>
            <w:tcW w:w="850" w:type="dxa"/>
          </w:tcPr>
          <w:p w:rsidR="00BC6C32" w:rsidRPr="00BC6C32" w:rsidRDefault="00BC6C32" w:rsidP="000A630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C6C32">
              <w:rPr>
                <w:rFonts w:asciiTheme="minorEastAsia" w:eastAsiaTheme="minorEastAsia" w:hAnsiTheme="minorEastAsia" w:hint="eastAsia"/>
                <w:sz w:val="21"/>
                <w:szCs w:val="21"/>
              </w:rPr>
              <w:t>100</w:t>
            </w:r>
          </w:p>
        </w:tc>
        <w:tc>
          <w:tcPr>
            <w:tcW w:w="709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</w:tcPr>
          <w:p w:rsidR="00BC6C32" w:rsidRPr="00BC6C32" w:rsidRDefault="00BC6C32" w:rsidP="000A630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:rsidR="00BC6C32" w:rsidRPr="0025678E" w:rsidRDefault="00BC6C32" w:rsidP="00BC6C32">
      <w:pPr>
        <w:rPr>
          <w:rFonts w:asciiTheme="minorEastAsia" w:hAnsiTheme="minorEastAsia" w:cs="宋体"/>
        </w:rPr>
        <w:sectPr w:rsidR="00BC6C32" w:rsidRPr="0025678E" w:rsidSect="008160E5">
          <w:pgSz w:w="11906" w:h="16838"/>
          <w:pgMar w:top="1418" w:right="1418" w:bottom="1418" w:left="709" w:header="851" w:footer="992" w:gutter="0"/>
          <w:cols w:space="425"/>
          <w:docGrid w:type="lines" w:linePitch="312"/>
        </w:sectPr>
      </w:pPr>
      <w:r w:rsidRPr="00BC6C32">
        <w:rPr>
          <w:rFonts w:asciiTheme="minorEastAsia" w:hAnsiTheme="minorEastAsia" w:cs="宋体" w:hint="eastAsia"/>
          <w:szCs w:val="21"/>
        </w:rPr>
        <w:t xml:space="preserve"> </w:t>
      </w:r>
    </w:p>
    <w:p w:rsidR="00451361" w:rsidRDefault="00451361"/>
    <w:sectPr w:rsidR="004513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68E" w:rsidRDefault="0008168E" w:rsidP="00BC6C32">
      <w:r>
        <w:separator/>
      </w:r>
    </w:p>
  </w:endnote>
  <w:endnote w:type="continuationSeparator" w:id="0">
    <w:p w:rsidR="0008168E" w:rsidRDefault="0008168E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68E" w:rsidRDefault="0008168E" w:rsidP="00BC6C32">
      <w:r>
        <w:separator/>
      </w:r>
    </w:p>
  </w:footnote>
  <w:footnote w:type="continuationSeparator" w:id="0">
    <w:p w:rsidR="0008168E" w:rsidRDefault="0008168E" w:rsidP="00BC6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9E9"/>
    <w:rsid w:val="0008168E"/>
    <w:rsid w:val="00451361"/>
    <w:rsid w:val="009B4D53"/>
    <w:rsid w:val="00A0566E"/>
    <w:rsid w:val="00BC6C32"/>
    <w:rsid w:val="00FA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C3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6C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6C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6C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6C32"/>
    <w:rPr>
      <w:sz w:val="18"/>
      <w:szCs w:val="18"/>
    </w:rPr>
  </w:style>
  <w:style w:type="table" w:styleId="a5">
    <w:name w:val="Table Grid"/>
    <w:basedOn w:val="a1"/>
    <w:qFormat/>
    <w:rsid w:val="00BC6C32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1">
    <w:name w:val="style21"/>
    <w:basedOn w:val="a0"/>
    <w:rsid w:val="00BC6C32"/>
    <w:rPr>
      <w:rFonts w:ascii="宋体" w:eastAsia="宋体" w:hAnsi="宋体" w:hint="eastAsia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C3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6C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6C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6C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6C32"/>
    <w:rPr>
      <w:sz w:val="18"/>
      <w:szCs w:val="18"/>
    </w:rPr>
  </w:style>
  <w:style w:type="table" w:styleId="a5">
    <w:name w:val="Table Grid"/>
    <w:basedOn w:val="a1"/>
    <w:qFormat/>
    <w:rsid w:val="00BC6C32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1">
    <w:name w:val="style21"/>
    <w:basedOn w:val="a0"/>
    <w:rsid w:val="00BC6C32"/>
    <w:rPr>
      <w:rFonts w:ascii="宋体" w:eastAsia="宋体" w:hAnsi="宋体" w:hint="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937</Characters>
  <Application>Microsoft Office Word</Application>
  <DocSecurity>0</DocSecurity>
  <Lines>7</Lines>
  <Paragraphs>2</Paragraphs>
  <ScaleCrop>false</ScaleCrop>
  <Company>workgroup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刘存芬</dc:creator>
  <cp:keywords/>
  <dc:description/>
  <cp:lastModifiedBy>刘存芬</cp:lastModifiedBy>
  <cp:revision>4</cp:revision>
  <dcterms:created xsi:type="dcterms:W3CDTF">2023-01-03T08:02:00Z</dcterms:created>
  <dcterms:modified xsi:type="dcterms:W3CDTF">2023-01-03T08:05:00Z</dcterms:modified>
</cp:coreProperties>
</file>